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03B" w:rsidRDefault="00F80476" w:rsidP="004C703B">
      <w:pPr>
        <w:pStyle w:val="NormalWeb"/>
        <w:spacing w:before="0" w:beforeAutospacing="0" w:after="0" w:afterAutospacing="0"/>
        <w:jc w:val="both"/>
        <w:rPr>
          <w:rFonts w:asciiTheme="minorHAnsi" w:hAnsiTheme="minorHAnsi" w:cstheme="minorHAnsi"/>
          <w:color w:val="FF0000"/>
        </w:rPr>
      </w:pPr>
      <w:r w:rsidRPr="00F80476">
        <w:rPr>
          <w:rFonts w:asciiTheme="minorHAnsi" w:hAnsiTheme="minorHAnsi" w:cstheme="minorHAnsi"/>
          <w:noProof/>
          <w:color w:val="FF0000"/>
        </w:rPr>
        <w:drawing>
          <wp:anchor distT="0" distB="0" distL="0" distR="0" simplePos="0" relativeHeight="251660288" behindDoc="0" locked="0" layoutInCell="0" allowOverlap="1" wp14:anchorId="5912389A" wp14:editId="2B125466">
            <wp:simplePos x="0" y="0"/>
            <wp:positionH relativeFrom="column">
              <wp:posOffset>0</wp:posOffset>
            </wp:positionH>
            <wp:positionV relativeFrom="paragraph">
              <wp:posOffset>119380</wp:posOffset>
            </wp:positionV>
            <wp:extent cx="792480" cy="1390015"/>
            <wp:effectExtent l="0" t="0" r="0" b="0"/>
            <wp:wrapNone/>
            <wp:docPr id="5" name="Image5" descr="logo_cgt_educ_prop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logo_cgt_educ_propre"/>
                    <pic:cNvPicPr>
                      <a:picLocks noChangeAspect="1" noChangeArrowheads="1"/>
                    </pic:cNvPicPr>
                  </pic:nvPicPr>
                  <pic:blipFill>
                    <a:blip r:embed="rId5"/>
                    <a:stretch>
                      <a:fillRect/>
                    </a:stretch>
                  </pic:blipFill>
                  <pic:spPr bwMode="auto">
                    <a:xfrm>
                      <a:off x="0" y="0"/>
                      <a:ext cx="792480" cy="1390015"/>
                    </a:xfrm>
                    <a:prstGeom prst="rect">
                      <a:avLst/>
                    </a:prstGeom>
                  </pic:spPr>
                </pic:pic>
              </a:graphicData>
            </a:graphic>
          </wp:anchor>
        </w:drawing>
      </w:r>
      <w:r w:rsidRPr="00F80476">
        <w:rPr>
          <w:rFonts w:asciiTheme="minorHAnsi" w:hAnsiTheme="minorHAnsi" w:cstheme="minorHAnsi"/>
          <w:noProof/>
          <w:color w:val="FF0000"/>
        </w:rPr>
        <w:drawing>
          <wp:anchor distT="0" distB="0" distL="114300" distR="114300" simplePos="0" relativeHeight="251664384" behindDoc="0" locked="0" layoutInCell="0" allowOverlap="1" wp14:anchorId="4877F545" wp14:editId="3D092AA3">
            <wp:simplePos x="0" y="0"/>
            <wp:positionH relativeFrom="column">
              <wp:posOffset>998220</wp:posOffset>
            </wp:positionH>
            <wp:positionV relativeFrom="paragraph">
              <wp:posOffset>1468120</wp:posOffset>
            </wp:positionV>
            <wp:extent cx="1524000" cy="908685"/>
            <wp:effectExtent l="0" t="0" r="0" b="0"/>
            <wp:wrapTight wrapText="bothSides">
              <wp:wrapPolygon edited="0">
                <wp:start x="-7" y="0"/>
                <wp:lineTo x="-7" y="21275"/>
                <wp:lineTo x="21323" y="21275"/>
                <wp:lineTo x="21323" y="0"/>
                <wp:lineTo x="-7" y="0"/>
              </wp:wrapPolygon>
            </wp:wrapTight>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5"/>
                    <pic:cNvPicPr>
                      <a:picLocks noChangeAspect="1" noChangeArrowheads="1"/>
                    </pic:cNvPicPr>
                  </pic:nvPicPr>
                  <pic:blipFill>
                    <a:blip r:embed="rId6"/>
                    <a:stretch>
                      <a:fillRect/>
                    </a:stretch>
                  </pic:blipFill>
                  <pic:spPr bwMode="auto">
                    <a:xfrm>
                      <a:off x="0" y="0"/>
                      <a:ext cx="1524000" cy="908685"/>
                    </a:xfrm>
                    <a:prstGeom prst="rect">
                      <a:avLst/>
                    </a:prstGeom>
                  </pic:spPr>
                </pic:pic>
              </a:graphicData>
            </a:graphic>
          </wp:anchor>
        </w:drawing>
      </w:r>
      <w:r w:rsidRPr="00F80476">
        <w:rPr>
          <w:rFonts w:asciiTheme="minorHAnsi" w:hAnsiTheme="minorHAnsi" w:cstheme="minorHAnsi"/>
          <w:noProof/>
          <w:color w:val="FF0000"/>
        </w:rPr>
        <w:drawing>
          <wp:anchor distT="0" distB="0" distL="114300" distR="114300" simplePos="0" relativeHeight="251665408" behindDoc="0" locked="0" layoutInCell="0" allowOverlap="1" wp14:anchorId="074EE4A4" wp14:editId="78A61176">
            <wp:simplePos x="0" y="0"/>
            <wp:positionH relativeFrom="column">
              <wp:posOffset>5668010</wp:posOffset>
            </wp:positionH>
            <wp:positionV relativeFrom="paragraph">
              <wp:posOffset>229870</wp:posOffset>
            </wp:positionV>
            <wp:extent cx="848360" cy="1095375"/>
            <wp:effectExtent l="0" t="0" r="0" b="0"/>
            <wp:wrapTight wrapText="bothSides">
              <wp:wrapPolygon edited="0">
                <wp:start x="5496" y="0"/>
                <wp:lineTo x="6837" y="5764"/>
                <wp:lineTo x="1302" y="6148"/>
                <wp:lineTo x="1302" y="8326"/>
                <wp:lineTo x="6335" y="11657"/>
                <wp:lineTo x="4992" y="13449"/>
                <wp:lineTo x="4992" y="15243"/>
                <wp:lineTo x="5831" y="17549"/>
                <wp:lineTo x="-374" y="18317"/>
                <wp:lineTo x="-374" y="20879"/>
                <wp:lineTo x="21096" y="20879"/>
                <wp:lineTo x="21096" y="17933"/>
                <wp:lineTo x="9857" y="17549"/>
                <wp:lineTo x="16734" y="16012"/>
                <wp:lineTo x="17741" y="14218"/>
                <wp:lineTo x="15225" y="11657"/>
                <wp:lineTo x="19586" y="4611"/>
                <wp:lineTo x="13212" y="0"/>
                <wp:lineTo x="11366" y="0"/>
                <wp:lineTo x="5496" y="0"/>
              </wp:wrapPolygon>
            </wp:wrapTight>
            <wp:docPr id="1" name="Image 1" descr="https://upload.wikimedia.org/wikipedia/commons/thumb/d/d0/Logo_snuipp-fsu-2.png/130px-Logo_snuipp-fsu-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https://upload.wikimedia.org/wikipedia/commons/thumb/d/d0/Logo_snuipp-fsu-2.png/130px-Logo_snuipp-fsu-2.png"/>
                    <pic:cNvPicPr>
                      <a:picLocks noChangeAspect="1" noChangeArrowheads="1"/>
                    </pic:cNvPicPr>
                  </pic:nvPicPr>
                  <pic:blipFill>
                    <a:blip r:embed="rId7"/>
                    <a:stretch>
                      <a:fillRect/>
                    </a:stretch>
                  </pic:blipFill>
                  <pic:spPr bwMode="auto">
                    <a:xfrm>
                      <a:off x="0" y="0"/>
                      <a:ext cx="848360" cy="1095375"/>
                    </a:xfrm>
                    <a:prstGeom prst="rect">
                      <a:avLst/>
                    </a:prstGeom>
                  </pic:spPr>
                </pic:pic>
              </a:graphicData>
            </a:graphic>
          </wp:anchor>
        </w:drawing>
      </w:r>
    </w:p>
    <w:p w:rsidR="00F80476" w:rsidRDefault="0033536A" w:rsidP="004C703B">
      <w:pPr>
        <w:pStyle w:val="NormalWeb"/>
        <w:spacing w:before="0" w:beforeAutospacing="0" w:after="0" w:afterAutospacing="0"/>
        <w:jc w:val="both"/>
        <w:rPr>
          <w:rFonts w:asciiTheme="minorHAnsi" w:hAnsiTheme="minorHAnsi" w:cstheme="minorHAnsi"/>
          <w:color w:val="FF0000"/>
        </w:rPr>
      </w:pPr>
      <w:r w:rsidRPr="00F80476">
        <w:rPr>
          <w:rFonts w:asciiTheme="minorHAnsi" w:hAnsiTheme="minorHAnsi" w:cstheme="minorHAnsi"/>
          <w:noProof/>
          <w:color w:val="FF0000"/>
        </w:rPr>
        <w:drawing>
          <wp:anchor distT="0" distB="0" distL="114300" distR="114300" simplePos="0" relativeHeight="251662336" behindDoc="0" locked="0" layoutInCell="0" allowOverlap="1" wp14:anchorId="460922D8" wp14:editId="678A86FE">
            <wp:simplePos x="0" y="0"/>
            <wp:positionH relativeFrom="column">
              <wp:posOffset>3177540</wp:posOffset>
            </wp:positionH>
            <wp:positionV relativeFrom="paragraph">
              <wp:posOffset>95885</wp:posOffset>
            </wp:positionV>
            <wp:extent cx="998220" cy="996315"/>
            <wp:effectExtent l="0" t="0" r="0" b="0"/>
            <wp:wrapTight wrapText="bothSides">
              <wp:wrapPolygon edited="0">
                <wp:start x="0" y="0"/>
                <wp:lineTo x="0" y="21063"/>
                <wp:lineTo x="21023" y="21063"/>
                <wp:lineTo x="21023" y="0"/>
                <wp:lineTo x="0"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noChangeArrowheads="1"/>
                    </pic:cNvPicPr>
                  </pic:nvPicPr>
                  <pic:blipFill rotWithShape="1">
                    <a:blip r:embed="rId8"/>
                    <a:srcRect l="8982" t="4706" r="12575" b="7394"/>
                    <a:stretch/>
                  </pic:blipFill>
                  <pic:spPr bwMode="auto">
                    <a:xfrm>
                      <a:off x="0" y="0"/>
                      <a:ext cx="998220" cy="996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80476">
        <w:rPr>
          <w:rFonts w:asciiTheme="minorHAnsi" w:hAnsiTheme="minorHAnsi" w:cstheme="minorHAnsi"/>
          <w:noProof/>
          <w:color w:val="FF0000"/>
        </w:rPr>
        <w:drawing>
          <wp:anchor distT="0" distB="0" distL="114300" distR="114300" simplePos="0" relativeHeight="251659264" behindDoc="0" locked="0" layoutInCell="0" allowOverlap="1" wp14:anchorId="42C45C36" wp14:editId="021265C7">
            <wp:simplePos x="0" y="0"/>
            <wp:positionH relativeFrom="column">
              <wp:posOffset>2164080</wp:posOffset>
            </wp:positionH>
            <wp:positionV relativeFrom="paragraph">
              <wp:posOffset>42545</wp:posOffset>
            </wp:positionV>
            <wp:extent cx="967740" cy="1049655"/>
            <wp:effectExtent l="0" t="0" r="3810" b="0"/>
            <wp:wrapTight wrapText="bothSides">
              <wp:wrapPolygon edited="0">
                <wp:start x="0" y="0"/>
                <wp:lineTo x="0" y="21169"/>
                <wp:lineTo x="21260" y="21169"/>
                <wp:lineTo x="21260" y="0"/>
                <wp:lineTo x="0" y="0"/>
              </wp:wrapPolygon>
            </wp:wrapTight>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rotWithShape="1">
                    <a:blip r:embed="rId9"/>
                    <a:srcRect l="18358" r="20289"/>
                    <a:stretch/>
                  </pic:blipFill>
                  <pic:spPr bwMode="auto">
                    <a:xfrm>
                      <a:off x="0" y="0"/>
                      <a:ext cx="967740" cy="1049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80476">
        <w:rPr>
          <w:rFonts w:asciiTheme="minorHAnsi" w:hAnsiTheme="minorHAnsi" w:cstheme="minorHAnsi"/>
          <w:noProof/>
          <w:color w:val="FF0000"/>
        </w:rPr>
        <w:drawing>
          <wp:anchor distT="0" distB="0" distL="114300" distR="114300" simplePos="0" relativeHeight="251661312" behindDoc="0" locked="0" layoutInCell="0" allowOverlap="1" wp14:anchorId="224C655F" wp14:editId="67D9B810">
            <wp:simplePos x="0" y="0"/>
            <wp:positionH relativeFrom="column">
              <wp:posOffset>952500</wp:posOffset>
            </wp:positionH>
            <wp:positionV relativeFrom="paragraph">
              <wp:posOffset>263525</wp:posOffset>
            </wp:positionV>
            <wp:extent cx="1158240" cy="655320"/>
            <wp:effectExtent l="0" t="0" r="3810" b="0"/>
            <wp:wrapTight wrapText="bothSides">
              <wp:wrapPolygon edited="0">
                <wp:start x="0" y="0"/>
                <wp:lineTo x="0" y="20721"/>
                <wp:lineTo x="21316" y="20721"/>
                <wp:lineTo x="21316" y="0"/>
                <wp:lineTo x="0" y="0"/>
              </wp:wrapPolygon>
            </wp:wrapTight>
            <wp:docPr id="4" name="Image 3" descr="SUD éducation - SUD éducation - Solidaires, Unitaires, Démocrat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SUD éducation - SUD éducation - Solidaires, Unitaires, Démocratiques"/>
                    <pic:cNvPicPr>
                      <a:picLocks noChangeAspect="1" noChangeArrowheads="1"/>
                    </pic:cNvPicPr>
                  </pic:nvPicPr>
                  <pic:blipFill rotWithShape="1">
                    <a:blip r:embed="rId10"/>
                    <a:srcRect l="12111" t="9615" r="11186" b="7692"/>
                    <a:stretch/>
                  </pic:blipFill>
                  <pic:spPr bwMode="auto">
                    <a:xfrm>
                      <a:off x="0" y="0"/>
                      <a:ext cx="1158240" cy="655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A9C93C9" wp14:editId="23DE50BA">
            <wp:extent cx="1139189" cy="1095375"/>
            <wp:effectExtent l="0" t="0" r="4445" b="0"/>
            <wp:docPr id="2" name="Image 2" descr="C:\Users\fcoue\AppData\Local\Temp\pid-26284\UNSA ed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coue\AppData\Local\Temp\pid-26284\UNSA edu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4517" cy="1119729"/>
                    </a:xfrm>
                    <a:prstGeom prst="rect">
                      <a:avLst/>
                    </a:prstGeom>
                    <a:noFill/>
                    <a:ln>
                      <a:noFill/>
                    </a:ln>
                  </pic:spPr>
                </pic:pic>
              </a:graphicData>
            </a:graphic>
          </wp:inline>
        </w:drawing>
      </w:r>
    </w:p>
    <w:p w:rsidR="00F80476" w:rsidRDefault="00F80476" w:rsidP="004C703B">
      <w:pPr>
        <w:pStyle w:val="NormalWeb"/>
        <w:spacing w:before="0" w:beforeAutospacing="0" w:after="0" w:afterAutospacing="0"/>
        <w:jc w:val="both"/>
        <w:rPr>
          <w:rFonts w:asciiTheme="minorHAnsi" w:hAnsiTheme="minorHAnsi" w:cstheme="minorHAnsi"/>
          <w:color w:val="FF0000"/>
        </w:rPr>
      </w:pPr>
    </w:p>
    <w:p w:rsidR="00F80476" w:rsidRDefault="0033536A" w:rsidP="004C703B">
      <w:pPr>
        <w:pStyle w:val="NormalWeb"/>
        <w:spacing w:before="0" w:beforeAutospacing="0" w:after="0" w:afterAutospacing="0"/>
        <w:jc w:val="both"/>
        <w:rPr>
          <w:rFonts w:asciiTheme="minorHAnsi" w:hAnsiTheme="minorHAnsi" w:cstheme="minorHAnsi"/>
          <w:color w:val="FF0000"/>
        </w:rPr>
      </w:pPr>
      <w:r>
        <w:rPr>
          <w:noProof/>
        </w:rPr>
        <w:drawing>
          <wp:anchor distT="0" distB="0" distL="114300" distR="114300" simplePos="0" relativeHeight="251667456" behindDoc="0" locked="0" layoutInCell="0" allowOverlap="1" wp14:anchorId="2DE13DC0" wp14:editId="350ABB2E">
            <wp:simplePos x="0" y="0"/>
            <wp:positionH relativeFrom="column">
              <wp:posOffset>2947035</wp:posOffset>
            </wp:positionH>
            <wp:positionV relativeFrom="paragraph">
              <wp:posOffset>96520</wp:posOffset>
            </wp:positionV>
            <wp:extent cx="2886075" cy="792480"/>
            <wp:effectExtent l="0" t="0" r="0" b="0"/>
            <wp:wrapTight wrapText="bothSides">
              <wp:wrapPolygon edited="0">
                <wp:start x="-10" y="0"/>
                <wp:lineTo x="-10" y="21262"/>
                <wp:lineTo x="21519" y="21262"/>
                <wp:lineTo x="21519" y="0"/>
                <wp:lineTo x="-10" y="0"/>
              </wp:wrapPolygon>
            </wp:wrapTight>
            <wp:docPr id="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0"/>
                    <pic:cNvPicPr>
                      <a:picLocks noChangeAspect="1" noChangeArrowheads="1"/>
                    </pic:cNvPicPr>
                  </pic:nvPicPr>
                  <pic:blipFill>
                    <a:blip r:embed="rId12"/>
                    <a:stretch>
                      <a:fillRect/>
                    </a:stretch>
                  </pic:blipFill>
                  <pic:spPr bwMode="auto">
                    <a:xfrm>
                      <a:off x="0" y="0"/>
                      <a:ext cx="2886075" cy="792480"/>
                    </a:xfrm>
                    <a:prstGeom prst="rect">
                      <a:avLst/>
                    </a:prstGeom>
                  </pic:spPr>
                </pic:pic>
              </a:graphicData>
            </a:graphic>
          </wp:anchor>
        </w:drawing>
      </w:r>
    </w:p>
    <w:p w:rsidR="00F80476" w:rsidRDefault="00F80476" w:rsidP="004C703B">
      <w:pPr>
        <w:pStyle w:val="NormalWeb"/>
        <w:spacing w:before="0" w:beforeAutospacing="0" w:after="0" w:afterAutospacing="0"/>
        <w:jc w:val="both"/>
        <w:rPr>
          <w:rFonts w:asciiTheme="minorHAnsi" w:hAnsiTheme="minorHAnsi" w:cstheme="minorHAnsi"/>
          <w:color w:val="FF0000"/>
        </w:rPr>
      </w:pPr>
    </w:p>
    <w:p w:rsidR="00F80476" w:rsidRDefault="00F80476" w:rsidP="004C703B">
      <w:pPr>
        <w:pStyle w:val="NormalWeb"/>
        <w:spacing w:before="0" w:beforeAutospacing="0" w:after="0" w:afterAutospacing="0"/>
        <w:jc w:val="both"/>
        <w:rPr>
          <w:rFonts w:asciiTheme="minorHAnsi" w:hAnsiTheme="minorHAnsi" w:cstheme="minorHAnsi"/>
          <w:color w:val="FF0000"/>
        </w:rPr>
      </w:pPr>
    </w:p>
    <w:p w:rsidR="00F80476" w:rsidRDefault="00F80476" w:rsidP="004C703B">
      <w:pPr>
        <w:pStyle w:val="NormalWeb"/>
        <w:spacing w:before="0" w:beforeAutospacing="0" w:after="0" w:afterAutospacing="0"/>
        <w:jc w:val="both"/>
        <w:rPr>
          <w:rFonts w:asciiTheme="minorHAnsi" w:hAnsiTheme="minorHAnsi" w:cstheme="minorHAnsi"/>
          <w:color w:val="FF0000"/>
        </w:rPr>
      </w:pPr>
    </w:p>
    <w:p w:rsidR="0033536A" w:rsidRDefault="0033536A" w:rsidP="0033536A">
      <w:pPr>
        <w:pStyle w:val="NormalWeb"/>
      </w:pPr>
    </w:p>
    <w:p w:rsidR="00F80476" w:rsidRDefault="00F80476" w:rsidP="004C703B">
      <w:pPr>
        <w:pStyle w:val="NormalWeb"/>
        <w:spacing w:before="0" w:beforeAutospacing="0" w:after="0" w:afterAutospacing="0"/>
        <w:jc w:val="both"/>
        <w:rPr>
          <w:rFonts w:asciiTheme="minorHAnsi" w:hAnsiTheme="minorHAnsi" w:cstheme="minorHAnsi"/>
          <w:color w:val="FF0000"/>
        </w:rPr>
      </w:pPr>
    </w:p>
    <w:p w:rsidR="00F80476" w:rsidRDefault="00F80476" w:rsidP="004C703B">
      <w:pPr>
        <w:pStyle w:val="NormalWeb"/>
        <w:spacing w:before="0" w:beforeAutospacing="0" w:after="0" w:afterAutospacing="0"/>
        <w:jc w:val="both"/>
        <w:rPr>
          <w:rFonts w:asciiTheme="minorHAnsi" w:hAnsiTheme="minorHAnsi" w:cstheme="minorHAnsi"/>
          <w:color w:val="FF0000"/>
        </w:rPr>
      </w:pPr>
    </w:p>
    <w:p w:rsidR="0085201E" w:rsidRDefault="0085201E" w:rsidP="004C703B">
      <w:pPr>
        <w:pStyle w:val="NormalWeb"/>
        <w:spacing w:before="0" w:beforeAutospacing="0" w:after="0" w:afterAutospacing="0"/>
        <w:jc w:val="both"/>
        <w:rPr>
          <w:rFonts w:asciiTheme="minorHAnsi" w:hAnsiTheme="minorHAnsi" w:cstheme="minorHAnsi"/>
          <w:color w:val="FF0000"/>
        </w:rPr>
      </w:pPr>
      <w:r w:rsidRPr="00141329">
        <w:rPr>
          <w:rFonts w:asciiTheme="minorHAnsi" w:hAnsiTheme="minorHAnsi" w:cstheme="minorHAnsi"/>
          <w:color w:val="FF0000"/>
        </w:rPr>
        <w:t xml:space="preserve">Madame la Rectrice, </w:t>
      </w:r>
      <w:r w:rsidR="00141329" w:rsidRPr="00141329">
        <w:rPr>
          <w:rFonts w:asciiTheme="minorHAnsi" w:hAnsiTheme="minorHAnsi" w:cstheme="minorHAnsi"/>
          <w:color w:val="FF0000"/>
        </w:rPr>
        <w:t xml:space="preserve">Madame l’Inspectrice d’Académie, </w:t>
      </w:r>
    </w:p>
    <w:p w:rsidR="00F80476" w:rsidRPr="00141329" w:rsidRDefault="00F80476" w:rsidP="004C703B">
      <w:pPr>
        <w:pStyle w:val="NormalWeb"/>
        <w:spacing w:before="0" w:beforeAutospacing="0" w:after="0" w:afterAutospacing="0"/>
        <w:jc w:val="both"/>
        <w:rPr>
          <w:rFonts w:asciiTheme="minorHAnsi" w:hAnsiTheme="minorHAnsi" w:cstheme="minorHAnsi"/>
          <w:color w:val="FF0000"/>
        </w:rPr>
      </w:pPr>
    </w:p>
    <w:p w:rsidR="004C703B" w:rsidRDefault="0085201E" w:rsidP="004C703B">
      <w:pPr>
        <w:pStyle w:val="NormalWeb"/>
        <w:spacing w:before="0" w:beforeAutospacing="0" w:after="0" w:afterAutospacing="0"/>
        <w:ind w:firstLine="708"/>
        <w:jc w:val="both"/>
        <w:rPr>
          <w:rFonts w:asciiTheme="minorHAnsi" w:hAnsiTheme="minorHAnsi" w:cstheme="minorHAnsi"/>
        </w:rPr>
      </w:pPr>
      <w:r w:rsidRPr="0085201E">
        <w:rPr>
          <w:rFonts w:asciiTheme="minorHAnsi" w:hAnsiTheme="minorHAnsi" w:cstheme="minorHAnsi"/>
        </w:rPr>
        <w:t>Voilà ce que chacun</w:t>
      </w:r>
      <w:r>
        <w:rPr>
          <w:rFonts w:asciiTheme="minorHAnsi" w:hAnsiTheme="minorHAnsi" w:cstheme="minorHAnsi"/>
        </w:rPr>
        <w:t>e et chacun</w:t>
      </w:r>
      <w:r w:rsidRPr="0085201E">
        <w:rPr>
          <w:rFonts w:asciiTheme="minorHAnsi" w:hAnsiTheme="minorHAnsi" w:cstheme="minorHAnsi"/>
        </w:rPr>
        <w:t xml:space="preserve"> des personnels et des usager.es peuvent lire sur le site du Ministère concernant les Réseaux d’Aides Spécialisées aux Elèves en </w:t>
      </w:r>
      <w:proofErr w:type="gramStart"/>
      <w:r w:rsidRPr="0085201E">
        <w:rPr>
          <w:rFonts w:asciiTheme="minorHAnsi" w:hAnsiTheme="minorHAnsi" w:cstheme="minorHAnsi"/>
        </w:rPr>
        <w:t>Difficulté  :</w:t>
      </w:r>
      <w:proofErr w:type="gramEnd"/>
    </w:p>
    <w:p w:rsidR="00196641" w:rsidRDefault="0085201E" w:rsidP="004C703B">
      <w:pPr>
        <w:pStyle w:val="NormalWeb"/>
        <w:spacing w:before="0" w:beforeAutospacing="0" w:after="0" w:afterAutospacing="0"/>
        <w:jc w:val="both"/>
        <w:rPr>
          <w:rFonts w:asciiTheme="minorHAnsi" w:hAnsiTheme="minorHAnsi" w:cstheme="minorHAnsi"/>
        </w:rPr>
      </w:pPr>
      <w:r w:rsidRPr="0085201E">
        <w:rPr>
          <w:rFonts w:asciiTheme="minorHAnsi" w:hAnsiTheme="minorHAnsi" w:cstheme="minorHAnsi"/>
        </w:rPr>
        <w:t xml:space="preserve"> </w:t>
      </w:r>
      <w:r w:rsidRPr="0085201E">
        <w:rPr>
          <w:rFonts w:asciiTheme="minorHAnsi" w:hAnsiTheme="minorHAnsi" w:cstheme="minorHAnsi"/>
          <w:i/>
        </w:rPr>
        <w:t>« </w:t>
      </w:r>
      <w:r w:rsidR="00196641" w:rsidRPr="0085201E">
        <w:rPr>
          <w:rFonts w:asciiTheme="minorHAnsi" w:hAnsiTheme="minorHAnsi" w:cstheme="minorHAnsi"/>
          <w:i/>
        </w:rPr>
        <w:t>Les aides spécialisées peuvent intervenir à tout moment de la scolarité à l'école primaire, en appui et en accompagnement de l'action des enseignants des classes.</w:t>
      </w:r>
      <w:r w:rsidR="00196641" w:rsidRPr="0085201E">
        <w:rPr>
          <w:rFonts w:asciiTheme="minorHAnsi" w:hAnsiTheme="minorHAnsi" w:cstheme="minorHAnsi"/>
        </w:rPr>
        <w:t xml:space="preserve"> </w:t>
      </w:r>
      <w:r w:rsidR="00196641" w:rsidRPr="0085201E">
        <w:rPr>
          <w:rFonts w:asciiTheme="minorHAnsi" w:hAnsiTheme="minorHAnsi" w:cstheme="minorHAnsi"/>
          <w:b/>
          <w:i/>
        </w:rPr>
        <w:t>Elles ont pour objectif de prévenir et remédier aux difficultés scolaires persistantes qui résistent aux aides apportées par les enseignants des classes</w:t>
      </w:r>
      <w:r w:rsidRPr="0085201E">
        <w:rPr>
          <w:rFonts w:asciiTheme="minorHAnsi" w:hAnsiTheme="minorHAnsi" w:cstheme="minorHAnsi"/>
        </w:rPr>
        <w:t> »</w:t>
      </w:r>
      <w:r w:rsidR="00196641" w:rsidRPr="0085201E">
        <w:rPr>
          <w:rFonts w:asciiTheme="minorHAnsi" w:hAnsiTheme="minorHAnsi" w:cstheme="minorHAnsi"/>
        </w:rPr>
        <w:t>.</w:t>
      </w:r>
    </w:p>
    <w:p w:rsidR="004C703B" w:rsidRDefault="004C703B" w:rsidP="004C703B">
      <w:pPr>
        <w:pStyle w:val="NormalWeb"/>
        <w:spacing w:before="0" w:beforeAutospacing="0" w:after="0" w:afterAutospacing="0"/>
        <w:jc w:val="both"/>
        <w:rPr>
          <w:rFonts w:asciiTheme="minorHAnsi" w:hAnsiTheme="minorHAnsi" w:cstheme="minorHAnsi"/>
        </w:rPr>
      </w:pPr>
    </w:p>
    <w:p w:rsidR="00196641" w:rsidRPr="0085201E" w:rsidRDefault="0085201E" w:rsidP="004C703B">
      <w:pPr>
        <w:pStyle w:val="NormalWeb"/>
        <w:spacing w:before="0" w:beforeAutospacing="0" w:after="0" w:afterAutospacing="0"/>
        <w:ind w:firstLine="708"/>
        <w:jc w:val="both"/>
        <w:rPr>
          <w:rFonts w:asciiTheme="minorHAnsi" w:hAnsiTheme="minorHAnsi" w:cstheme="minorHAnsi"/>
        </w:rPr>
      </w:pPr>
      <w:r>
        <w:rPr>
          <w:rFonts w:asciiTheme="minorHAnsi" w:hAnsiTheme="minorHAnsi" w:cstheme="minorHAnsi"/>
        </w:rPr>
        <w:t xml:space="preserve">Vous ne pouvez ignorer que dans des classes trop chargées, plus chargées que la plupart des pays de l’OCDE, les enseignant.es tentent de prendre en charge et de répondre à la difficulté scolaire. Toutes les remontées des écoles comme les enquêtes internationales mais aussi le cadre institutionnel qui vient d’être lu mettent en évidence </w:t>
      </w:r>
      <w:r w:rsidR="00141329">
        <w:rPr>
          <w:rFonts w:asciiTheme="minorHAnsi" w:hAnsiTheme="minorHAnsi" w:cstheme="minorHAnsi"/>
        </w:rPr>
        <w:t xml:space="preserve">que toutes les formes de difficultés  ne peuvent trouver de réponses dans le seul cadre strict de la classe : elles doivent faire l’objet d’actions de prévention et de remédiation par les acteurs des RASED, </w:t>
      </w:r>
      <w:r w:rsidR="00196641" w:rsidRPr="0085201E">
        <w:rPr>
          <w:rFonts w:asciiTheme="minorHAnsi" w:hAnsiTheme="minorHAnsi" w:cstheme="minorHAnsi"/>
        </w:rPr>
        <w:t>titulaires des certifications spécifiques adéquates</w:t>
      </w:r>
      <w:r w:rsidR="00141329">
        <w:rPr>
          <w:rFonts w:asciiTheme="minorHAnsi" w:hAnsiTheme="minorHAnsi" w:cstheme="minorHAnsi"/>
        </w:rPr>
        <w:t xml:space="preserve"> </w:t>
      </w:r>
      <w:r w:rsidR="00196641" w:rsidRPr="0085201E">
        <w:rPr>
          <w:rFonts w:asciiTheme="minorHAnsi" w:hAnsiTheme="minorHAnsi" w:cstheme="minorHAnsi"/>
        </w:rPr>
        <w:t>:</w:t>
      </w:r>
    </w:p>
    <w:p w:rsidR="00196641" w:rsidRPr="0085201E" w:rsidRDefault="00196641" w:rsidP="004C703B">
      <w:pPr>
        <w:pStyle w:val="NormalWeb"/>
        <w:spacing w:before="0" w:beforeAutospacing="0" w:after="0" w:afterAutospacing="0"/>
        <w:jc w:val="both"/>
        <w:rPr>
          <w:rFonts w:asciiTheme="minorHAnsi" w:hAnsiTheme="minorHAnsi" w:cstheme="minorHAnsi"/>
        </w:rPr>
      </w:pPr>
      <w:r w:rsidRPr="0085201E">
        <w:rPr>
          <w:rFonts w:asciiTheme="minorHAnsi" w:hAnsiTheme="minorHAnsi" w:cstheme="minorHAnsi"/>
        </w:rPr>
        <w:t>- l'</w:t>
      </w:r>
      <w:proofErr w:type="spellStart"/>
      <w:r w:rsidRPr="0085201E">
        <w:rPr>
          <w:rFonts w:asciiTheme="minorHAnsi" w:hAnsiTheme="minorHAnsi" w:cstheme="minorHAnsi"/>
        </w:rPr>
        <w:t>enseignan</w:t>
      </w:r>
      <w:r w:rsidR="0033536A">
        <w:rPr>
          <w:rFonts w:asciiTheme="minorHAnsi" w:hAnsiTheme="minorHAnsi" w:cstheme="minorHAnsi"/>
        </w:rPr>
        <w:t>t.e</w:t>
      </w:r>
      <w:proofErr w:type="spellEnd"/>
      <w:r w:rsidR="0033536A">
        <w:rPr>
          <w:rFonts w:asciiTheme="minorHAnsi" w:hAnsiTheme="minorHAnsi" w:cstheme="minorHAnsi"/>
        </w:rPr>
        <w:t xml:space="preserve"> </w:t>
      </w:r>
      <w:proofErr w:type="spellStart"/>
      <w:r w:rsidR="0033536A">
        <w:rPr>
          <w:rFonts w:asciiTheme="minorHAnsi" w:hAnsiTheme="minorHAnsi" w:cstheme="minorHAnsi"/>
        </w:rPr>
        <w:t>spécialisé.e</w:t>
      </w:r>
      <w:proofErr w:type="spellEnd"/>
      <w:r w:rsidR="0033536A">
        <w:rPr>
          <w:rFonts w:asciiTheme="minorHAnsi" w:hAnsiTheme="minorHAnsi" w:cstheme="minorHAnsi"/>
        </w:rPr>
        <w:t xml:space="preserve"> </w:t>
      </w:r>
      <w:proofErr w:type="spellStart"/>
      <w:r w:rsidR="0033536A">
        <w:rPr>
          <w:rFonts w:asciiTheme="minorHAnsi" w:hAnsiTheme="minorHAnsi" w:cstheme="minorHAnsi"/>
        </w:rPr>
        <w:t>chargé.e</w:t>
      </w:r>
      <w:proofErr w:type="spellEnd"/>
      <w:r w:rsidR="0033536A">
        <w:rPr>
          <w:rFonts w:asciiTheme="minorHAnsi" w:hAnsiTheme="minorHAnsi" w:cstheme="minorHAnsi"/>
        </w:rPr>
        <w:t xml:space="preserve"> de l'aide dominante pédagogique</w:t>
      </w:r>
      <w:r w:rsidRPr="0085201E">
        <w:rPr>
          <w:rFonts w:asciiTheme="minorHAnsi" w:hAnsiTheme="minorHAnsi" w:cstheme="minorHAnsi"/>
        </w:rPr>
        <w:t> ;</w:t>
      </w:r>
    </w:p>
    <w:p w:rsidR="00196641" w:rsidRPr="0085201E" w:rsidRDefault="00196641" w:rsidP="004C703B">
      <w:pPr>
        <w:pStyle w:val="NormalWeb"/>
        <w:spacing w:before="0" w:beforeAutospacing="0" w:after="0" w:afterAutospacing="0"/>
        <w:jc w:val="both"/>
        <w:rPr>
          <w:rFonts w:asciiTheme="minorHAnsi" w:hAnsiTheme="minorHAnsi" w:cstheme="minorHAnsi"/>
        </w:rPr>
      </w:pPr>
      <w:r w:rsidRPr="0085201E">
        <w:rPr>
          <w:rFonts w:asciiTheme="minorHAnsi" w:hAnsiTheme="minorHAnsi" w:cstheme="minorHAnsi"/>
        </w:rPr>
        <w:t>- l'enseignant spéciali</w:t>
      </w:r>
      <w:r w:rsidR="0033536A">
        <w:rPr>
          <w:rFonts w:asciiTheme="minorHAnsi" w:hAnsiTheme="minorHAnsi" w:cstheme="minorHAnsi"/>
        </w:rPr>
        <w:t xml:space="preserve">sé chargé de l'aide </w:t>
      </w:r>
      <w:r w:rsidRPr="0085201E">
        <w:rPr>
          <w:rFonts w:asciiTheme="minorHAnsi" w:hAnsiTheme="minorHAnsi" w:cstheme="minorHAnsi"/>
        </w:rPr>
        <w:t>d</w:t>
      </w:r>
      <w:r w:rsidR="0033536A">
        <w:rPr>
          <w:rFonts w:asciiTheme="minorHAnsi" w:hAnsiTheme="minorHAnsi" w:cstheme="minorHAnsi"/>
        </w:rPr>
        <w:t xml:space="preserve">ominante rééducative </w:t>
      </w:r>
      <w:r w:rsidRPr="0085201E">
        <w:rPr>
          <w:rFonts w:asciiTheme="minorHAnsi" w:hAnsiTheme="minorHAnsi" w:cstheme="minorHAnsi"/>
        </w:rPr>
        <w:t>;</w:t>
      </w:r>
    </w:p>
    <w:p w:rsidR="00196641" w:rsidRPr="0085201E" w:rsidRDefault="00196641" w:rsidP="004C703B">
      <w:pPr>
        <w:pStyle w:val="NormalWeb"/>
        <w:spacing w:before="0" w:beforeAutospacing="0" w:after="0" w:afterAutospacing="0"/>
        <w:jc w:val="both"/>
        <w:rPr>
          <w:rFonts w:asciiTheme="minorHAnsi" w:hAnsiTheme="minorHAnsi" w:cstheme="minorHAnsi"/>
        </w:rPr>
      </w:pPr>
      <w:r w:rsidRPr="0085201E">
        <w:rPr>
          <w:rFonts w:asciiTheme="minorHAnsi" w:hAnsiTheme="minorHAnsi" w:cstheme="minorHAnsi"/>
        </w:rPr>
        <w:t xml:space="preserve">- le psychologue </w:t>
      </w:r>
      <w:r w:rsidR="0033536A">
        <w:rPr>
          <w:rFonts w:asciiTheme="minorHAnsi" w:hAnsiTheme="minorHAnsi" w:cstheme="minorHAnsi"/>
        </w:rPr>
        <w:t>de l’Education Nationale</w:t>
      </w:r>
      <w:r w:rsidRPr="0085201E">
        <w:rPr>
          <w:rFonts w:asciiTheme="minorHAnsi" w:hAnsiTheme="minorHAnsi" w:cstheme="minorHAnsi"/>
        </w:rPr>
        <w:t>.</w:t>
      </w:r>
    </w:p>
    <w:p w:rsidR="004C703B" w:rsidRDefault="004C703B" w:rsidP="004C703B">
      <w:pPr>
        <w:pStyle w:val="NormalWeb"/>
        <w:spacing w:before="0" w:beforeAutospacing="0" w:after="0" w:afterAutospacing="0"/>
        <w:jc w:val="both"/>
        <w:rPr>
          <w:rFonts w:asciiTheme="minorHAnsi" w:hAnsiTheme="minorHAnsi" w:cstheme="minorHAnsi"/>
        </w:rPr>
      </w:pPr>
    </w:p>
    <w:p w:rsidR="00141329" w:rsidRDefault="00141329" w:rsidP="004C703B">
      <w:pPr>
        <w:pStyle w:val="NormalWeb"/>
        <w:spacing w:before="0" w:beforeAutospacing="0" w:after="0" w:afterAutospacing="0"/>
        <w:ind w:firstLine="708"/>
        <w:jc w:val="both"/>
        <w:rPr>
          <w:rFonts w:asciiTheme="minorHAnsi" w:hAnsiTheme="minorHAnsi" w:cstheme="minorHAnsi"/>
        </w:rPr>
      </w:pPr>
      <w:r>
        <w:rPr>
          <w:rFonts w:asciiTheme="minorHAnsi" w:hAnsiTheme="minorHAnsi" w:cstheme="minorHAnsi"/>
        </w:rPr>
        <w:t xml:space="preserve">Il est communément admis que pour pouvoir espérer avoir une chance de couvrir les besoins des élèves les plus en difficulté, la présence d’un RASED complet pour un maximum de 800 élèves est nécessaire –à pondérer en fonction des réalités territoriales et sociales du secteur-. Or, la réalité de </w:t>
      </w:r>
      <w:r w:rsidRPr="004C703B">
        <w:rPr>
          <w:rFonts w:asciiTheme="minorHAnsi" w:hAnsiTheme="minorHAnsi" w:cstheme="minorHAnsi"/>
          <w:color w:val="FF0000"/>
        </w:rPr>
        <w:t xml:space="preserve">l’Académie/du département </w:t>
      </w:r>
      <w:r>
        <w:rPr>
          <w:rFonts w:asciiTheme="minorHAnsi" w:hAnsiTheme="minorHAnsi" w:cstheme="minorHAnsi"/>
        </w:rPr>
        <w:t xml:space="preserve">est que, quand l’ensemble des supports existants sont effectivement occupés par des personnels formés –ce qui n’est jamais une réalité- l’Académie compte au mieux : </w:t>
      </w:r>
    </w:p>
    <w:p w:rsidR="00141329" w:rsidRDefault="00141329" w:rsidP="004C703B">
      <w:pPr>
        <w:pStyle w:val="NormalWeb"/>
        <w:numPr>
          <w:ilvl w:val="0"/>
          <w:numId w:val="1"/>
        </w:numPr>
        <w:spacing w:before="0" w:beforeAutospacing="0" w:after="0" w:afterAutospacing="0"/>
        <w:jc w:val="both"/>
        <w:rPr>
          <w:rFonts w:asciiTheme="minorHAnsi" w:hAnsiTheme="minorHAnsi" w:cstheme="minorHAnsi"/>
        </w:rPr>
      </w:pPr>
      <w:r>
        <w:rPr>
          <w:rFonts w:asciiTheme="minorHAnsi" w:hAnsiTheme="minorHAnsi" w:cstheme="minorHAnsi"/>
        </w:rPr>
        <w:t xml:space="preserve">1 psychologue </w:t>
      </w:r>
      <w:r w:rsidR="0033536A">
        <w:rPr>
          <w:rFonts w:asciiTheme="minorHAnsi" w:hAnsiTheme="minorHAnsi" w:cstheme="minorHAnsi"/>
        </w:rPr>
        <w:t>de l’Education Nationale</w:t>
      </w:r>
      <w:r>
        <w:rPr>
          <w:rFonts w:asciiTheme="minorHAnsi" w:hAnsiTheme="minorHAnsi" w:cstheme="minorHAnsi"/>
        </w:rPr>
        <w:t xml:space="preserve"> pour près de 1300 élèves </w:t>
      </w:r>
    </w:p>
    <w:p w:rsidR="00141329" w:rsidRDefault="00141329" w:rsidP="004C703B">
      <w:pPr>
        <w:pStyle w:val="NormalWeb"/>
        <w:numPr>
          <w:ilvl w:val="0"/>
          <w:numId w:val="1"/>
        </w:numPr>
        <w:spacing w:before="0" w:beforeAutospacing="0" w:after="0" w:afterAutospacing="0"/>
        <w:jc w:val="both"/>
        <w:rPr>
          <w:rFonts w:asciiTheme="minorHAnsi" w:hAnsiTheme="minorHAnsi" w:cstheme="minorHAnsi"/>
        </w:rPr>
      </w:pPr>
      <w:r>
        <w:rPr>
          <w:rFonts w:asciiTheme="minorHAnsi" w:hAnsiTheme="minorHAnsi" w:cstheme="minorHAnsi"/>
        </w:rPr>
        <w:t xml:space="preserve">1 </w:t>
      </w:r>
      <w:proofErr w:type="spellStart"/>
      <w:r w:rsidR="0033536A" w:rsidRPr="0085201E">
        <w:rPr>
          <w:rFonts w:asciiTheme="minorHAnsi" w:hAnsiTheme="minorHAnsi" w:cstheme="minorHAnsi"/>
        </w:rPr>
        <w:t>enseignan</w:t>
      </w:r>
      <w:r w:rsidR="0033536A">
        <w:rPr>
          <w:rFonts w:asciiTheme="minorHAnsi" w:hAnsiTheme="minorHAnsi" w:cstheme="minorHAnsi"/>
        </w:rPr>
        <w:t>t.e</w:t>
      </w:r>
      <w:proofErr w:type="spellEnd"/>
      <w:r w:rsidR="0033536A">
        <w:rPr>
          <w:rFonts w:asciiTheme="minorHAnsi" w:hAnsiTheme="minorHAnsi" w:cstheme="minorHAnsi"/>
        </w:rPr>
        <w:t xml:space="preserve"> </w:t>
      </w:r>
      <w:proofErr w:type="spellStart"/>
      <w:r w:rsidR="0033536A">
        <w:rPr>
          <w:rFonts w:asciiTheme="minorHAnsi" w:hAnsiTheme="minorHAnsi" w:cstheme="minorHAnsi"/>
        </w:rPr>
        <w:t>spécialisé.e</w:t>
      </w:r>
      <w:proofErr w:type="spellEnd"/>
      <w:r w:rsidR="0033536A">
        <w:rPr>
          <w:rFonts w:asciiTheme="minorHAnsi" w:hAnsiTheme="minorHAnsi" w:cstheme="minorHAnsi"/>
        </w:rPr>
        <w:t xml:space="preserve"> </w:t>
      </w:r>
      <w:proofErr w:type="spellStart"/>
      <w:r w:rsidR="0033536A">
        <w:rPr>
          <w:rFonts w:asciiTheme="minorHAnsi" w:hAnsiTheme="minorHAnsi" w:cstheme="minorHAnsi"/>
        </w:rPr>
        <w:t>chargé.e</w:t>
      </w:r>
      <w:proofErr w:type="spellEnd"/>
      <w:r w:rsidR="0033536A">
        <w:rPr>
          <w:rFonts w:asciiTheme="minorHAnsi" w:hAnsiTheme="minorHAnsi" w:cstheme="minorHAnsi"/>
        </w:rPr>
        <w:t xml:space="preserve"> de l'aide</w:t>
      </w:r>
      <w:r w:rsidR="0033536A">
        <w:rPr>
          <w:rFonts w:asciiTheme="minorHAnsi" w:hAnsiTheme="minorHAnsi" w:cstheme="minorHAnsi"/>
        </w:rPr>
        <w:t xml:space="preserve"> à dominante pédagogique</w:t>
      </w:r>
      <w:r w:rsidR="0033536A">
        <w:rPr>
          <w:rFonts w:asciiTheme="minorHAnsi" w:hAnsiTheme="minorHAnsi" w:cstheme="minorHAnsi"/>
        </w:rPr>
        <w:t xml:space="preserve"> </w:t>
      </w:r>
      <w:r>
        <w:rPr>
          <w:rFonts w:asciiTheme="minorHAnsi" w:hAnsiTheme="minorHAnsi" w:cstheme="minorHAnsi"/>
        </w:rPr>
        <w:t xml:space="preserve">pour près de 4200 élèves </w:t>
      </w:r>
    </w:p>
    <w:p w:rsidR="00141329" w:rsidRDefault="00141329" w:rsidP="004C703B">
      <w:pPr>
        <w:pStyle w:val="NormalWeb"/>
        <w:numPr>
          <w:ilvl w:val="0"/>
          <w:numId w:val="1"/>
        </w:numPr>
        <w:spacing w:before="0" w:beforeAutospacing="0" w:after="0" w:afterAutospacing="0"/>
        <w:jc w:val="both"/>
        <w:rPr>
          <w:rFonts w:asciiTheme="minorHAnsi" w:hAnsiTheme="minorHAnsi" w:cstheme="minorHAnsi"/>
        </w:rPr>
      </w:pPr>
      <w:r>
        <w:rPr>
          <w:rFonts w:asciiTheme="minorHAnsi" w:hAnsiTheme="minorHAnsi" w:cstheme="minorHAnsi"/>
        </w:rPr>
        <w:t xml:space="preserve">1 </w:t>
      </w:r>
      <w:proofErr w:type="spellStart"/>
      <w:r w:rsidR="0033536A" w:rsidRPr="0085201E">
        <w:rPr>
          <w:rFonts w:asciiTheme="minorHAnsi" w:hAnsiTheme="minorHAnsi" w:cstheme="minorHAnsi"/>
        </w:rPr>
        <w:t>enseignan</w:t>
      </w:r>
      <w:r w:rsidR="0033536A">
        <w:rPr>
          <w:rFonts w:asciiTheme="minorHAnsi" w:hAnsiTheme="minorHAnsi" w:cstheme="minorHAnsi"/>
        </w:rPr>
        <w:t>t.e</w:t>
      </w:r>
      <w:proofErr w:type="spellEnd"/>
      <w:r w:rsidR="0033536A">
        <w:rPr>
          <w:rFonts w:asciiTheme="minorHAnsi" w:hAnsiTheme="minorHAnsi" w:cstheme="minorHAnsi"/>
        </w:rPr>
        <w:t xml:space="preserve"> </w:t>
      </w:r>
      <w:proofErr w:type="spellStart"/>
      <w:r w:rsidR="0033536A">
        <w:rPr>
          <w:rFonts w:asciiTheme="minorHAnsi" w:hAnsiTheme="minorHAnsi" w:cstheme="minorHAnsi"/>
        </w:rPr>
        <w:t>spécialisé.e</w:t>
      </w:r>
      <w:proofErr w:type="spellEnd"/>
      <w:r w:rsidR="0033536A">
        <w:rPr>
          <w:rFonts w:asciiTheme="minorHAnsi" w:hAnsiTheme="minorHAnsi" w:cstheme="minorHAnsi"/>
        </w:rPr>
        <w:t xml:space="preserve"> </w:t>
      </w:r>
      <w:proofErr w:type="spellStart"/>
      <w:r w:rsidR="0033536A">
        <w:rPr>
          <w:rFonts w:asciiTheme="minorHAnsi" w:hAnsiTheme="minorHAnsi" w:cstheme="minorHAnsi"/>
        </w:rPr>
        <w:t>chargé.e</w:t>
      </w:r>
      <w:proofErr w:type="spellEnd"/>
      <w:r w:rsidR="0033536A">
        <w:rPr>
          <w:rFonts w:asciiTheme="minorHAnsi" w:hAnsiTheme="minorHAnsi" w:cstheme="minorHAnsi"/>
        </w:rPr>
        <w:t xml:space="preserve"> de l'aide à dominante</w:t>
      </w:r>
      <w:r w:rsidR="0033536A">
        <w:rPr>
          <w:rFonts w:asciiTheme="minorHAnsi" w:hAnsiTheme="minorHAnsi" w:cstheme="minorHAnsi"/>
        </w:rPr>
        <w:t xml:space="preserve"> relationnelle </w:t>
      </w:r>
      <w:bookmarkStart w:id="0" w:name="_GoBack"/>
      <w:bookmarkEnd w:id="0"/>
      <w:r>
        <w:rPr>
          <w:rFonts w:asciiTheme="minorHAnsi" w:hAnsiTheme="minorHAnsi" w:cstheme="minorHAnsi"/>
        </w:rPr>
        <w:t>pour près de 3900 élèves</w:t>
      </w:r>
    </w:p>
    <w:p w:rsidR="004C703B" w:rsidRPr="004C703B" w:rsidRDefault="004C703B" w:rsidP="004C703B">
      <w:pPr>
        <w:pStyle w:val="NormalWeb"/>
        <w:spacing w:before="0" w:beforeAutospacing="0" w:after="0" w:afterAutospacing="0"/>
        <w:ind w:left="708"/>
        <w:jc w:val="both"/>
        <w:rPr>
          <w:rFonts w:asciiTheme="minorHAnsi" w:hAnsiTheme="minorHAnsi" w:cstheme="minorHAnsi"/>
        </w:rPr>
      </w:pPr>
    </w:p>
    <w:p w:rsidR="004C703B" w:rsidRDefault="004C703B" w:rsidP="004C703B">
      <w:pPr>
        <w:pStyle w:val="NormalWeb"/>
        <w:spacing w:before="0" w:beforeAutospacing="0" w:after="0" w:afterAutospacing="0"/>
        <w:ind w:firstLine="363"/>
        <w:jc w:val="both"/>
        <w:rPr>
          <w:rFonts w:asciiTheme="minorHAnsi" w:hAnsiTheme="minorHAnsi" w:cstheme="minorHAnsi"/>
        </w:rPr>
      </w:pPr>
      <w:r w:rsidRPr="004C703B">
        <w:rPr>
          <w:rFonts w:asciiTheme="minorHAnsi" w:hAnsiTheme="minorHAnsi" w:cstheme="minorHAnsi"/>
        </w:rPr>
        <w:t xml:space="preserve">Comment penser répondre aux besoins dans ce contexte ? Comment envisager de mener la nécessaire prévention ? </w:t>
      </w:r>
      <w:r>
        <w:rPr>
          <w:rFonts w:asciiTheme="minorHAnsi" w:hAnsiTheme="minorHAnsi" w:cstheme="minorHAnsi"/>
        </w:rPr>
        <w:t>C’est mission impossible !</w:t>
      </w:r>
    </w:p>
    <w:p w:rsidR="004C703B" w:rsidRPr="004C703B" w:rsidRDefault="004C703B" w:rsidP="004C703B">
      <w:pPr>
        <w:pStyle w:val="NormalWeb"/>
        <w:spacing w:before="0" w:beforeAutospacing="0" w:after="0" w:afterAutospacing="0"/>
        <w:ind w:firstLine="363"/>
        <w:jc w:val="both"/>
        <w:rPr>
          <w:rFonts w:asciiTheme="minorHAnsi" w:hAnsiTheme="minorHAnsi" w:cstheme="minorHAnsi"/>
        </w:rPr>
      </w:pPr>
      <w:r w:rsidRPr="004C703B">
        <w:rPr>
          <w:rFonts w:asciiTheme="minorHAnsi" w:hAnsiTheme="minorHAnsi" w:cstheme="minorHAnsi"/>
          <w:color w:val="000000"/>
        </w:rPr>
        <w:t>Les conséquences sont lourdes pour les élèves et les personnels :</w:t>
      </w:r>
    </w:p>
    <w:p w:rsidR="004C703B" w:rsidRPr="004C703B" w:rsidRDefault="004C703B" w:rsidP="004C703B">
      <w:pPr>
        <w:numPr>
          <w:ilvl w:val="0"/>
          <w:numId w:val="2"/>
        </w:numPr>
        <w:spacing w:after="0" w:line="240" w:lineRule="auto"/>
        <w:jc w:val="both"/>
        <w:rPr>
          <w:rFonts w:eastAsia="Times New Roman" w:cstheme="minorHAnsi"/>
          <w:sz w:val="24"/>
          <w:szCs w:val="24"/>
          <w:lang w:eastAsia="fr-FR"/>
        </w:rPr>
      </w:pPr>
      <w:r w:rsidRPr="004C703B">
        <w:rPr>
          <w:rFonts w:eastAsia="Times New Roman" w:cstheme="minorHAnsi"/>
          <w:color w:val="000000"/>
          <w:sz w:val="24"/>
          <w:szCs w:val="24"/>
          <w:lang w:eastAsia="fr-FR"/>
        </w:rPr>
        <w:t>des élèves en souffrance laissés sans aide spécialisée,</w:t>
      </w:r>
    </w:p>
    <w:p w:rsidR="004C703B" w:rsidRPr="004C703B" w:rsidRDefault="004C703B" w:rsidP="004C703B">
      <w:pPr>
        <w:numPr>
          <w:ilvl w:val="0"/>
          <w:numId w:val="2"/>
        </w:numPr>
        <w:spacing w:after="0" w:line="240" w:lineRule="auto"/>
        <w:jc w:val="both"/>
        <w:rPr>
          <w:rFonts w:eastAsia="Times New Roman" w:cstheme="minorHAnsi"/>
          <w:sz w:val="24"/>
          <w:szCs w:val="24"/>
          <w:lang w:eastAsia="fr-FR"/>
        </w:rPr>
      </w:pPr>
      <w:r w:rsidRPr="004C703B">
        <w:rPr>
          <w:rFonts w:eastAsia="Times New Roman" w:cstheme="minorHAnsi"/>
          <w:color w:val="000000"/>
          <w:sz w:val="24"/>
          <w:szCs w:val="24"/>
          <w:lang w:eastAsia="fr-FR"/>
        </w:rPr>
        <w:t>des grandes difficultés scolaires, qui ne peuvent être prise en charge par les RASED notamment au travers d'actions de prévention, se transforment en « trouble » ou en handicap conduisant de plus en plus fréquemment à une médicalisation de la difficulté scolaire</w:t>
      </w:r>
    </w:p>
    <w:p w:rsidR="004C703B" w:rsidRPr="004C703B" w:rsidRDefault="004C703B" w:rsidP="004C703B">
      <w:pPr>
        <w:numPr>
          <w:ilvl w:val="0"/>
          <w:numId w:val="2"/>
        </w:numPr>
        <w:spacing w:after="0" w:line="240" w:lineRule="auto"/>
        <w:jc w:val="both"/>
        <w:rPr>
          <w:rFonts w:eastAsia="Times New Roman" w:cstheme="minorHAnsi"/>
          <w:sz w:val="24"/>
          <w:szCs w:val="24"/>
          <w:lang w:eastAsia="fr-FR"/>
        </w:rPr>
      </w:pPr>
      <w:r w:rsidRPr="004C703B">
        <w:rPr>
          <w:rFonts w:eastAsia="Times New Roman" w:cstheme="minorHAnsi"/>
          <w:color w:val="000000"/>
          <w:sz w:val="24"/>
          <w:szCs w:val="24"/>
          <w:lang w:eastAsia="fr-FR"/>
        </w:rPr>
        <w:lastRenderedPageBreak/>
        <w:t>des personnels en difficulté voire en souffrance face à l’isolement auquel ils sont confrontés</w:t>
      </w:r>
      <w:r w:rsidRPr="004C703B">
        <w:rPr>
          <w:rFonts w:eastAsia="Times New Roman" w:cstheme="minorHAnsi"/>
          <w:strike/>
          <w:color w:val="000000"/>
          <w:sz w:val="24"/>
          <w:szCs w:val="24"/>
          <w:lang w:eastAsia="fr-FR"/>
        </w:rPr>
        <w:t xml:space="preserve"> </w:t>
      </w:r>
      <w:r w:rsidRPr="004C703B">
        <w:rPr>
          <w:rFonts w:eastAsia="Times New Roman" w:cstheme="minorHAnsi"/>
          <w:color w:val="000000"/>
          <w:sz w:val="24"/>
          <w:szCs w:val="24"/>
          <w:lang w:eastAsia="fr-FR"/>
        </w:rPr>
        <w:t>pour prendre en charge la difficulté scolaire quand, dans le même temps, le nombre d’élèves inclus avec des conduites instables augmente fortement</w:t>
      </w:r>
    </w:p>
    <w:p w:rsidR="004C703B" w:rsidRDefault="004C703B" w:rsidP="004C703B">
      <w:pPr>
        <w:spacing w:after="0" w:line="240" w:lineRule="auto"/>
        <w:ind w:firstLine="363"/>
        <w:jc w:val="both"/>
        <w:rPr>
          <w:rFonts w:eastAsia="Times New Roman" w:cstheme="minorHAnsi"/>
          <w:color w:val="000000"/>
          <w:sz w:val="24"/>
          <w:szCs w:val="24"/>
          <w:lang w:eastAsia="fr-FR"/>
        </w:rPr>
      </w:pPr>
      <w:r w:rsidRPr="004C703B">
        <w:rPr>
          <w:rFonts w:eastAsia="Times New Roman" w:cstheme="minorHAnsi"/>
          <w:color w:val="000000"/>
          <w:sz w:val="24"/>
          <w:szCs w:val="24"/>
          <w:lang w:eastAsia="fr-FR"/>
        </w:rPr>
        <w:t>Ce contexte est aggravé par une réorganisation du secteur médico-social en total déconnexi</w:t>
      </w:r>
      <w:r>
        <w:rPr>
          <w:rFonts w:eastAsia="Times New Roman" w:cstheme="minorHAnsi"/>
          <w:color w:val="000000"/>
          <w:sz w:val="24"/>
          <w:szCs w:val="24"/>
          <w:lang w:eastAsia="fr-FR"/>
        </w:rPr>
        <w:t xml:space="preserve">on avec l’évolution des besoins. </w:t>
      </w:r>
    </w:p>
    <w:p w:rsidR="00F80476" w:rsidRDefault="00F80476" w:rsidP="004C703B">
      <w:pPr>
        <w:spacing w:after="0" w:line="240" w:lineRule="auto"/>
        <w:ind w:firstLine="363"/>
        <w:jc w:val="both"/>
        <w:rPr>
          <w:rFonts w:eastAsia="Times New Roman" w:cstheme="minorHAnsi"/>
          <w:color w:val="000000"/>
          <w:sz w:val="24"/>
          <w:szCs w:val="24"/>
          <w:lang w:eastAsia="fr-FR"/>
        </w:rPr>
      </w:pPr>
    </w:p>
    <w:p w:rsidR="00F80476" w:rsidRPr="00F80476" w:rsidRDefault="00F80476" w:rsidP="00F80476">
      <w:pPr>
        <w:ind w:firstLine="708"/>
        <w:jc w:val="both"/>
        <w:rPr>
          <w:rFonts w:cstheme="minorHAnsi"/>
          <w:sz w:val="24"/>
          <w:szCs w:val="24"/>
        </w:rPr>
      </w:pPr>
      <w:r w:rsidRPr="00F80476">
        <w:rPr>
          <w:rFonts w:eastAsia="Times New Roman" w:cstheme="minorHAnsi"/>
          <w:color w:val="000000"/>
          <w:sz w:val="24"/>
          <w:szCs w:val="24"/>
          <w:lang w:eastAsia="fr-FR"/>
        </w:rPr>
        <w:t xml:space="preserve">La précédente Rectrice s’était engagée devant le collectif RASED </w:t>
      </w:r>
      <w:r w:rsidRPr="00F80476">
        <w:rPr>
          <w:rFonts w:cstheme="minorHAnsi"/>
          <w:color w:val="030000"/>
          <w:sz w:val="24"/>
          <w:szCs w:val="24"/>
        </w:rPr>
        <w:t xml:space="preserve">à augmenter le nombre de départs en formation pour couvrir les postes et permettre à des personnels de s’investir dans ces missions. Cet engagement ne s’est pas traduit en actes. </w:t>
      </w:r>
    </w:p>
    <w:p w:rsidR="00F80476" w:rsidRPr="00F80476" w:rsidRDefault="00F80476" w:rsidP="00F80476">
      <w:pPr>
        <w:suppressAutoHyphens/>
        <w:ind w:firstLine="360"/>
        <w:jc w:val="both"/>
        <w:rPr>
          <w:rFonts w:ascii="Calibri" w:hAnsi="Calibri"/>
          <w:sz w:val="24"/>
          <w:szCs w:val="24"/>
        </w:rPr>
      </w:pPr>
      <w:r w:rsidRPr="00F80476">
        <w:rPr>
          <w:rFonts w:ascii="Calibri" w:hAnsi="Calibri"/>
          <w:color w:val="030000"/>
          <w:sz w:val="24"/>
          <w:szCs w:val="24"/>
        </w:rPr>
        <w:t xml:space="preserve">Nous continuons de penser qu’un signal favorable en direction des RASED dans le cadre des cartes scolaires à venir  –et donc des élèves en difficulté qui ne relèvent pas du champ du handicap- est un enjeu fort pour garantir la réussite de tous les élèves et permettra à n’en pas douter de susciter des vocations chez nos collègues pour les trois champs d’intervention du RASED : psychologue de l’Éducation Nationale, aide à dominante pédagogique, aide à dominante relationnelle.  </w:t>
      </w:r>
    </w:p>
    <w:p w:rsidR="00F80476" w:rsidRPr="00F80476" w:rsidRDefault="00F80476" w:rsidP="00F80476">
      <w:pPr>
        <w:spacing w:before="280" w:beforeAutospacing="1" w:after="0" w:line="240" w:lineRule="auto"/>
        <w:ind w:firstLine="363"/>
        <w:jc w:val="both"/>
        <w:rPr>
          <w:rFonts w:ascii="Calibri" w:eastAsia="Times New Roman" w:hAnsi="Calibri" w:cs="Times New Roman"/>
          <w:color w:val="030000"/>
          <w:sz w:val="24"/>
          <w:szCs w:val="24"/>
          <w:lang w:eastAsia="fr-FR"/>
        </w:rPr>
      </w:pPr>
      <w:r w:rsidRPr="00F80476">
        <w:rPr>
          <w:rFonts w:ascii="Calibri" w:eastAsia="Times New Roman" w:hAnsi="Calibri" w:cs="Times New Roman"/>
          <w:color w:val="030000"/>
          <w:sz w:val="24"/>
          <w:szCs w:val="24"/>
          <w:lang w:eastAsia="fr-FR"/>
        </w:rPr>
        <w:t xml:space="preserve">Ce signal favorable en direction des RASED serait aussi un signal fort adressé en direction de toutes et tous le </w:t>
      </w:r>
      <w:proofErr w:type="spellStart"/>
      <w:r w:rsidRPr="00F80476">
        <w:rPr>
          <w:rFonts w:ascii="Calibri" w:eastAsia="Times New Roman" w:hAnsi="Calibri" w:cs="Times New Roman"/>
          <w:color w:val="030000"/>
          <w:sz w:val="24"/>
          <w:szCs w:val="24"/>
          <w:lang w:eastAsia="fr-FR"/>
        </w:rPr>
        <w:t>enseignant.e.s</w:t>
      </w:r>
      <w:proofErr w:type="spellEnd"/>
      <w:r w:rsidRPr="00F80476">
        <w:rPr>
          <w:rFonts w:ascii="Calibri" w:eastAsia="Times New Roman" w:hAnsi="Calibri" w:cs="Times New Roman"/>
          <w:color w:val="030000"/>
          <w:sz w:val="24"/>
          <w:szCs w:val="24"/>
          <w:lang w:eastAsia="fr-FR"/>
        </w:rPr>
        <w:t xml:space="preserve"> qui s’engagent sans compter pour la réussite et l’émancipation des élèves mais qui parfois, malgré leur investissement, se trouvent </w:t>
      </w:r>
      <w:proofErr w:type="spellStart"/>
      <w:r w:rsidRPr="00F80476">
        <w:rPr>
          <w:rFonts w:ascii="Calibri" w:eastAsia="Times New Roman" w:hAnsi="Calibri" w:cs="Times New Roman"/>
          <w:color w:val="030000"/>
          <w:sz w:val="24"/>
          <w:szCs w:val="24"/>
          <w:lang w:eastAsia="fr-FR"/>
        </w:rPr>
        <w:t>confronté.e.s</w:t>
      </w:r>
      <w:proofErr w:type="spellEnd"/>
      <w:r w:rsidRPr="00F80476">
        <w:rPr>
          <w:rFonts w:ascii="Calibri" w:eastAsia="Times New Roman" w:hAnsi="Calibri" w:cs="Times New Roman"/>
          <w:color w:val="030000"/>
          <w:sz w:val="24"/>
          <w:szCs w:val="24"/>
          <w:lang w:eastAsia="fr-FR"/>
        </w:rPr>
        <w:t xml:space="preserve"> à des difficultés auxquelles ils et elles ne peuvent apporter de réponses satisfaisantes sans l’aide des compétences apportées par le RASED. </w:t>
      </w:r>
    </w:p>
    <w:p w:rsidR="00F80476" w:rsidRDefault="00F80476" w:rsidP="004C703B">
      <w:pPr>
        <w:spacing w:after="0" w:line="240" w:lineRule="auto"/>
        <w:ind w:firstLine="363"/>
        <w:jc w:val="both"/>
        <w:rPr>
          <w:rFonts w:eastAsia="Times New Roman" w:cstheme="minorHAnsi"/>
          <w:color w:val="000000"/>
          <w:sz w:val="24"/>
          <w:szCs w:val="24"/>
          <w:lang w:eastAsia="fr-FR"/>
        </w:rPr>
      </w:pPr>
    </w:p>
    <w:sectPr w:rsidR="00F80476" w:rsidSect="00F804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173922"/>
    <w:multiLevelType w:val="hybridMultilevel"/>
    <w:tmpl w:val="F1840132"/>
    <w:lvl w:ilvl="0" w:tplc="911A1CCA">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8E556AF"/>
    <w:multiLevelType w:val="multilevel"/>
    <w:tmpl w:val="59F6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6377D7"/>
    <w:multiLevelType w:val="multilevel"/>
    <w:tmpl w:val="8306200E"/>
    <w:lvl w:ilvl="0">
      <w:start w:val="618"/>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641"/>
    <w:rsid w:val="00141329"/>
    <w:rsid w:val="00196641"/>
    <w:rsid w:val="0033536A"/>
    <w:rsid w:val="004C703B"/>
    <w:rsid w:val="0085201E"/>
    <w:rsid w:val="00F80476"/>
    <w:rsid w:val="00FB52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93170-2AF4-411F-85A4-2EC9DD91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96641"/>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878526">
      <w:bodyDiv w:val="1"/>
      <w:marLeft w:val="0"/>
      <w:marRight w:val="0"/>
      <w:marTop w:val="0"/>
      <w:marBottom w:val="0"/>
      <w:divBdr>
        <w:top w:val="none" w:sz="0" w:space="0" w:color="auto"/>
        <w:left w:val="none" w:sz="0" w:space="0" w:color="auto"/>
        <w:bottom w:val="none" w:sz="0" w:space="0" w:color="auto"/>
        <w:right w:val="none" w:sz="0" w:space="0" w:color="auto"/>
      </w:divBdr>
    </w:div>
    <w:div w:id="884293021">
      <w:bodyDiv w:val="1"/>
      <w:marLeft w:val="0"/>
      <w:marRight w:val="0"/>
      <w:marTop w:val="0"/>
      <w:marBottom w:val="0"/>
      <w:divBdr>
        <w:top w:val="none" w:sz="0" w:space="0" w:color="auto"/>
        <w:left w:val="none" w:sz="0" w:space="0" w:color="auto"/>
        <w:bottom w:val="none" w:sz="0" w:space="0" w:color="auto"/>
        <w:right w:val="none" w:sz="0" w:space="0" w:color="auto"/>
      </w:divBdr>
    </w:div>
    <w:div w:id="885724705">
      <w:bodyDiv w:val="1"/>
      <w:marLeft w:val="0"/>
      <w:marRight w:val="0"/>
      <w:marTop w:val="0"/>
      <w:marBottom w:val="0"/>
      <w:divBdr>
        <w:top w:val="none" w:sz="0" w:space="0" w:color="auto"/>
        <w:left w:val="none" w:sz="0" w:space="0" w:color="auto"/>
        <w:bottom w:val="none" w:sz="0" w:space="0" w:color="auto"/>
        <w:right w:val="none" w:sz="0" w:space="0" w:color="auto"/>
      </w:divBdr>
    </w:div>
    <w:div w:id="16679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635</Words>
  <Characters>3496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2</cp:revision>
  <dcterms:created xsi:type="dcterms:W3CDTF">2024-12-03T08:21:00Z</dcterms:created>
  <dcterms:modified xsi:type="dcterms:W3CDTF">2024-12-10T13:20:00Z</dcterms:modified>
</cp:coreProperties>
</file>